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page" w:horzAnchor="margin" w:tblpX="-715" w:tblpY="1726"/>
        <w:tblW w:w="10957" w:type="dxa"/>
        <w:tblLayout w:type="fixed"/>
        <w:tblLook w:val="04A0" w:firstRow="1" w:lastRow="0" w:firstColumn="1" w:lastColumn="0" w:noHBand="0" w:noVBand="1"/>
      </w:tblPr>
      <w:tblGrid>
        <w:gridCol w:w="1997"/>
        <w:gridCol w:w="5841"/>
        <w:gridCol w:w="3119"/>
      </w:tblGrid>
      <w:tr w:rsidR="00D66D8F" w:rsidRPr="00CC1D21" w14:paraId="631F35FB" w14:textId="77777777" w:rsidTr="00AE2C51">
        <w:tc>
          <w:tcPr>
            <w:tcW w:w="1997" w:type="dxa"/>
            <w:shd w:val="clear" w:color="auto" w:fill="DEEAF6" w:themeFill="accent1" w:themeFillTint="33"/>
          </w:tcPr>
          <w:p w14:paraId="21831F26" w14:textId="77777777" w:rsidR="00D66D8F" w:rsidRPr="00CC1D21" w:rsidRDefault="00D66D8F" w:rsidP="007F2403">
            <w:pPr>
              <w:rPr>
                <w:rFonts w:cstheme="minorHAnsi"/>
                <w:b/>
                <w:sz w:val="20"/>
                <w:szCs w:val="20"/>
              </w:rPr>
            </w:pPr>
            <w:r w:rsidRPr="00CC1D21">
              <w:rPr>
                <w:rFonts w:cstheme="minorHAnsi"/>
                <w:b/>
                <w:sz w:val="20"/>
                <w:szCs w:val="20"/>
              </w:rPr>
              <w:t>Domain 1</w:t>
            </w:r>
          </w:p>
        </w:tc>
        <w:tc>
          <w:tcPr>
            <w:tcW w:w="5841" w:type="dxa"/>
            <w:shd w:val="clear" w:color="auto" w:fill="DEEAF6" w:themeFill="accent1" w:themeFillTint="33"/>
          </w:tcPr>
          <w:p w14:paraId="3E4EA941" w14:textId="77777777" w:rsidR="00D66D8F" w:rsidRPr="00CC1D21" w:rsidRDefault="00D66D8F" w:rsidP="007F2403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Health Protection</w:t>
            </w:r>
          </w:p>
        </w:tc>
        <w:tc>
          <w:tcPr>
            <w:tcW w:w="3119" w:type="dxa"/>
            <w:shd w:val="clear" w:color="auto" w:fill="DEEAF6" w:themeFill="accent1" w:themeFillTint="33"/>
          </w:tcPr>
          <w:p w14:paraId="6AC00225" w14:textId="77777777" w:rsidR="00D66D8F" w:rsidRPr="00CC1D21" w:rsidRDefault="00D66D8F" w:rsidP="007F2403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66D8F" w:rsidRPr="00CC1D21" w14:paraId="37B1B949" w14:textId="77777777" w:rsidTr="00F63864">
        <w:tc>
          <w:tcPr>
            <w:tcW w:w="1997" w:type="dxa"/>
          </w:tcPr>
          <w:p w14:paraId="3F66D7A5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LO1</w:t>
            </w:r>
          </w:p>
        </w:tc>
        <w:tc>
          <w:tcPr>
            <w:tcW w:w="5841" w:type="dxa"/>
          </w:tcPr>
          <w:p w14:paraId="676B9946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bCs/>
                <w:color w:val="000000"/>
                <w:sz w:val="20"/>
                <w:szCs w:val="20"/>
              </w:rPr>
              <w:t>Correctly interpret and use legislation to protect health</w:t>
            </w:r>
          </w:p>
        </w:tc>
        <w:tc>
          <w:tcPr>
            <w:tcW w:w="3119" w:type="dxa"/>
          </w:tcPr>
          <w:p w14:paraId="25E40572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</w:p>
        </w:tc>
      </w:tr>
      <w:tr w:rsidR="00D66D8F" w:rsidRPr="00CC1D21" w14:paraId="74FE2D85" w14:textId="77777777" w:rsidTr="00F63864">
        <w:tc>
          <w:tcPr>
            <w:tcW w:w="1997" w:type="dxa"/>
          </w:tcPr>
          <w:p w14:paraId="381DFB50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LO2</w:t>
            </w:r>
          </w:p>
        </w:tc>
        <w:tc>
          <w:tcPr>
            <w:tcW w:w="5841" w:type="dxa"/>
          </w:tcPr>
          <w:p w14:paraId="713F0513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bCs/>
                <w:color w:val="000000"/>
                <w:sz w:val="20"/>
                <w:szCs w:val="20"/>
              </w:rPr>
              <w:t>The ability to investigate and control infectious diseases to prevent avoidable infections, including surveillance, contact tracing, provision of effective immunisation, IPC advice from policy to practice levels</w:t>
            </w:r>
          </w:p>
        </w:tc>
        <w:tc>
          <w:tcPr>
            <w:tcW w:w="3119" w:type="dxa"/>
          </w:tcPr>
          <w:p w14:paraId="19B2A204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</w:p>
        </w:tc>
      </w:tr>
      <w:tr w:rsidR="00D66D8F" w:rsidRPr="00CC1D21" w14:paraId="2E12B568" w14:textId="77777777" w:rsidTr="00F63864">
        <w:tc>
          <w:tcPr>
            <w:tcW w:w="1997" w:type="dxa"/>
          </w:tcPr>
          <w:p w14:paraId="56253EC0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LO3</w:t>
            </w:r>
          </w:p>
        </w:tc>
        <w:tc>
          <w:tcPr>
            <w:tcW w:w="5841" w:type="dxa"/>
          </w:tcPr>
          <w:p w14:paraId="6DE53A44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bCs/>
                <w:color w:val="000000"/>
                <w:sz w:val="20"/>
                <w:szCs w:val="20"/>
              </w:rPr>
              <w:t>The ability to protect the public from environmental threats effectively including performing a public health risk assessment, communicating risk, developing public health medical advice; surveillance and investigation of reported clusters</w:t>
            </w:r>
          </w:p>
        </w:tc>
        <w:tc>
          <w:tcPr>
            <w:tcW w:w="3119" w:type="dxa"/>
          </w:tcPr>
          <w:p w14:paraId="0DF93FD6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</w:p>
        </w:tc>
      </w:tr>
      <w:tr w:rsidR="00D66D8F" w:rsidRPr="00CC1D21" w14:paraId="30D23D5C" w14:textId="77777777" w:rsidTr="00F63864">
        <w:tc>
          <w:tcPr>
            <w:tcW w:w="1997" w:type="dxa"/>
          </w:tcPr>
          <w:p w14:paraId="1EC62742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LO4</w:t>
            </w:r>
          </w:p>
        </w:tc>
        <w:tc>
          <w:tcPr>
            <w:tcW w:w="5841" w:type="dxa"/>
          </w:tcPr>
          <w:p w14:paraId="32DCC59A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bCs/>
                <w:color w:val="000000"/>
                <w:sz w:val="20"/>
                <w:szCs w:val="20"/>
              </w:rPr>
              <w:t>Manage Public Health Emergencies</w:t>
            </w:r>
          </w:p>
        </w:tc>
        <w:tc>
          <w:tcPr>
            <w:tcW w:w="3119" w:type="dxa"/>
          </w:tcPr>
          <w:p w14:paraId="5A956861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</w:p>
        </w:tc>
      </w:tr>
      <w:tr w:rsidR="00D66D8F" w:rsidRPr="00CC1D21" w14:paraId="290BCC10" w14:textId="77777777" w:rsidTr="00F63864">
        <w:tc>
          <w:tcPr>
            <w:tcW w:w="1997" w:type="dxa"/>
          </w:tcPr>
          <w:p w14:paraId="0C88D063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LO5</w:t>
            </w:r>
          </w:p>
        </w:tc>
        <w:tc>
          <w:tcPr>
            <w:tcW w:w="5841" w:type="dxa"/>
          </w:tcPr>
          <w:p w14:paraId="77AF10E5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bCs/>
                <w:color w:val="000000"/>
                <w:sz w:val="20"/>
                <w:szCs w:val="20"/>
              </w:rPr>
              <w:t>The ability to evaluate and monitor health protection programmes</w:t>
            </w:r>
          </w:p>
        </w:tc>
        <w:tc>
          <w:tcPr>
            <w:tcW w:w="3119" w:type="dxa"/>
          </w:tcPr>
          <w:p w14:paraId="12282478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</w:p>
        </w:tc>
      </w:tr>
      <w:tr w:rsidR="00D66D8F" w:rsidRPr="00CC1D21" w14:paraId="150FC2AD" w14:textId="77777777" w:rsidTr="00AE2C51">
        <w:tc>
          <w:tcPr>
            <w:tcW w:w="1997" w:type="dxa"/>
            <w:shd w:val="clear" w:color="auto" w:fill="DEEAF6" w:themeFill="accent1" w:themeFillTint="33"/>
          </w:tcPr>
          <w:p w14:paraId="44A04BB1" w14:textId="77777777" w:rsidR="00D66D8F" w:rsidRPr="00CC1D21" w:rsidRDefault="00D66D8F" w:rsidP="007F2403">
            <w:pPr>
              <w:rPr>
                <w:rFonts w:cstheme="minorHAnsi"/>
                <w:b/>
                <w:sz w:val="20"/>
                <w:szCs w:val="20"/>
              </w:rPr>
            </w:pPr>
            <w:r w:rsidRPr="00CC1D21">
              <w:rPr>
                <w:rFonts w:cstheme="minorHAnsi"/>
                <w:b/>
                <w:sz w:val="20"/>
                <w:szCs w:val="20"/>
              </w:rPr>
              <w:t>Domain 2</w:t>
            </w:r>
          </w:p>
        </w:tc>
        <w:tc>
          <w:tcPr>
            <w:tcW w:w="5841" w:type="dxa"/>
            <w:shd w:val="clear" w:color="auto" w:fill="DEEAF6" w:themeFill="accent1" w:themeFillTint="33"/>
          </w:tcPr>
          <w:p w14:paraId="5484A2E3" w14:textId="77777777" w:rsidR="00D66D8F" w:rsidRPr="00CC1D21" w:rsidRDefault="00D66D8F" w:rsidP="007F2403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Health Intelligence</w:t>
            </w:r>
          </w:p>
        </w:tc>
        <w:tc>
          <w:tcPr>
            <w:tcW w:w="3119" w:type="dxa"/>
            <w:shd w:val="clear" w:color="auto" w:fill="DEEAF6" w:themeFill="accent1" w:themeFillTint="33"/>
          </w:tcPr>
          <w:p w14:paraId="7F69B348" w14:textId="77777777" w:rsidR="00D66D8F" w:rsidRPr="00CC1D21" w:rsidRDefault="00D66D8F" w:rsidP="007F2403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66D8F" w:rsidRPr="00CC1D21" w14:paraId="1921AAB1" w14:textId="77777777" w:rsidTr="00F63864">
        <w:tc>
          <w:tcPr>
            <w:tcW w:w="1997" w:type="dxa"/>
          </w:tcPr>
          <w:p w14:paraId="18AC2185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LO1</w:t>
            </w:r>
          </w:p>
        </w:tc>
        <w:tc>
          <w:tcPr>
            <w:tcW w:w="5841" w:type="dxa"/>
          </w:tcPr>
          <w:p w14:paraId="1E8EA769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bCs/>
                <w:color w:val="000000"/>
                <w:sz w:val="20"/>
                <w:szCs w:val="20"/>
              </w:rPr>
              <w:t>Demonstrate in-depth knowledge and proficient use of the key health related datasets</w:t>
            </w:r>
          </w:p>
        </w:tc>
        <w:tc>
          <w:tcPr>
            <w:tcW w:w="3119" w:type="dxa"/>
          </w:tcPr>
          <w:p w14:paraId="61B9348B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</w:p>
        </w:tc>
      </w:tr>
      <w:tr w:rsidR="00D66D8F" w:rsidRPr="00CC1D21" w14:paraId="168ECBD6" w14:textId="77777777" w:rsidTr="00F63864">
        <w:tc>
          <w:tcPr>
            <w:tcW w:w="1997" w:type="dxa"/>
          </w:tcPr>
          <w:p w14:paraId="3B9DF4E2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LO2</w:t>
            </w:r>
          </w:p>
        </w:tc>
        <w:tc>
          <w:tcPr>
            <w:tcW w:w="5841" w:type="dxa"/>
          </w:tcPr>
          <w:p w14:paraId="35C85EDD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bCs/>
                <w:color w:val="000000"/>
                <w:sz w:val="20"/>
                <w:szCs w:val="20"/>
              </w:rPr>
              <w:t>Demonstrate ability to apply research methodologies</w:t>
            </w:r>
          </w:p>
        </w:tc>
        <w:tc>
          <w:tcPr>
            <w:tcW w:w="3119" w:type="dxa"/>
          </w:tcPr>
          <w:p w14:paraId="62EC192D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</w:p>
        </w:tc>
      </w:tr>
      <w:tr w:rsidR="00D66D8F" w:rsidRPr="00CC1D21" w14:paraId="477BD88C" w14:textId="77777777" w:rsidTr="00F63864">
        <w:tc>
          <w:tcPr>
            <w:tcW w:w="1997" w:type="dxa"/>
          </w:tcPr>
          <w:p w14:paraId="7F2E8736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LO3</w:t>
            </w:r>
          </w:p>
        </w:tc>
        <w:tc>
          <w:tcPr>
            <w:tcW w:w="5841" w:type="dxa"/>
          </w:tcPr>
          <w:p w14:paraId="370624D8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bCs/>
                <w:color w:val="000000"/>
                <w:sz w:val="20"/>
                <w:szCs w:val="20"/>
              </w:rPr>
              <w:t>Demonstrate ability to analyse, interpret and effectively communicate data</w:t>
            </w:r>
          </w:p>
        </w:tc>
        <w:tc>
          <w:tcPr>
            <w:tcW w:w="3119" w:type="dxa"/>
          </w:tcPr>
          <w:p w14:paraId="01C040A0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</w:p>
        </w:tc>
      </w:tr>
      <w:tr w:rsidR="00D66D8F" w:rsidRPr="00CC1D21" w14:paraId="4141B50B" w14:textId="77777777" w:rsidTr="00F63864">
        <w:tc>
          <w:tcPr>
            <w:tcW w:w="1997" w:type="dxa"/>
          </w:tcPr>
          <w:p w14:paraId="752F42F5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LO4</w:t>
            </w:r>
          </w:p>
        </w:tc>
        <w:tc>
          <w:tcPr>
            <w:tcW w:w="5841" w:type="dxa"/>
          </w:tcPr>
          <w:p w14:paraId="3128A884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bCs/>
                <w:color w:val="000000"/>
                <w:sz w:val="20"/>
                <w:szCs w:val="20"/>
              </w:rPr>
              <w:t>Demonstrate the application of good information governance</w:t>
            </w:r>
          </w:p>
        </w:tc>
        <w:tc>
          <w:tcPr>
            <w:tcW w:w="3119" w:type="dxa"/>
          </w:tcPr>
          <w:p w14:paraId="7FD59F00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</w:p>
        </w:tc>
      </w:tr>
      <w:tr w:rsidR="00D66D8F" w:rsidRPr="00CC1D21" w14:paraId="5EE837D1" w14:textId="77777777" w:rsidTr="00AE2C51">
        <w:tc>
          <w:tcPr>
            <w:tcW w:w="1997" w:type="dxa"/>
            <w:shd w:val="clear" w:color="auto" w:fill="DEEAF6" w:themeFill="accent1" w:themeFillTint="33"/>
          </w:tcPr>
          <w:p w14:paraId="10CB2C28" w14:textId="77777777" w:rsidR="00D66D8F" w:rsidRPr="00CC1D21" w:rsidRDefault="00D66D8F" w:rsidP="007F2403">
            <w:pPr>
              <w:rPr>
                <w:rFonts w:cstheme="minorHAnsi"/>
                <w:b/>
                <w:sz w:val="20"/>
                <w:szCs w:val="20"/>
              </w:rPr>
            </w:pPr>
            <w:r w:rsidRPr="00CC1D21">
              <w:rPr>
                <w:rFonts w:cstheme="minorHAnsi"/>
                <w:b/>
                <w:sz w:val="20"/>
                <w:szCs w:val="20"/>
              </w:rPr>
              <w:t>Domain 3</w:t>
            </w:r>
          </w:p>
        </w:tc>
        <w:tc>
          <w:tcPr>
            <w:tcW w:w="5841" w:type="dxa"/>
            <w:shd w:val="clear" w:color="auto" w:fill="DEEAF6" w:themeFill="accent1" w:themeFillTint="33"/>
          </w:tcPr>
          <w:p w14:paraId="5D69C71B" w14:textId="77777777" w:rsidR="00D66D8F" w:rsidRPr="00CC1D21" w:rsidRDefault="00D66D8F" w:rsidP="007F2403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b/>
                <w:sz w:val="20"/>
                <w:szCs w:val="20"/>
              </w:rPr>
              <w:t>Health Improvement</w:t>
            </w:r>
          </w:p>
        </w:tc>
        <w:tc>
          <w:tcPr>
            <w:tcW w:w="3119" w:type="dxa"/>
            <w:shd w:val="clear" w:color="auto" w:fill="DEEAF6" w:themeFill="accent1" w:themeFillTint="33"/>
          </w:tcPr>
          <w:p w14:paraId="3E084913" w14:textId="77777777" w:rsidR="00D66D8F" w:rsidRPr="00CC1D21" w:rsidRDefault="00D66D8F" w:rsidP="007F2403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66D8F" w:rsidRPr="00CC1D21" w14:paraId="37B81A2F" w14:textId="77777777" w:rsidTr="00F63864">
        <w:tc>
          <w:tcPr>
            <w:tcW w:w="1997" w:type="dxa"/>
          </w:tcPr>
          <w:p w14:paraId="0DB22592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LO1</w:t>
            </w:r>
          </w:p>
        </w:tc>
        <w:tc>
          <w:tcPr>
            <w:tcW w:w="5841" w:type="dxa"/>
          </w:tcPr>
          <w:p w14:paraId="065800F3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Scope a health needs assessment and provide the evidence base for preventive and health improvement intervention</w:t>
            </w:r>
          </w:p>
        </w:tc>
        <w:tc>
          <w:tcPr>
            <w:tcW w:w="3119" w:type="dxa"/>
          </w:tcPr>
          <w:p w14:paraId="79291283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088908CB" w14:textId="77777777" w:rsidTr="00F63864">
        <w:tc>
          <w:tcPr>
            <w:tcW w:w="1997" w:type="dxa"/>
          </w:tcPr>
          <w:p w14:paraId="2CD15AD0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LO2</w:t>
            </w:r>
          </w:p>
        </w:tc>
        <w:tc>
          <w:tcPr>
            <w:tcW w:w="5841" w:type="dxa"/>
          </w:tcPr>
          <w:p w14:paraId="769599F4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Evaluation of a preventative or health improvement initiative/programme/service. – needs feedback from specialist, not achievable</w:t>
            </w:r>
          </w:p>
        </w:tc>
        <w:tc>
          <w:tcPr>
            <w:tcW w:w="3119" w:type="dxa"/>
          </w:tcPr>
          <w:p w14:paraId="64400EEA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55BE7BF8" w14:textId="77777777" w:rsidTr="00F63864">
        <w:tc>
          <w:tcPr>
            <w:tcW w:w="1997" w:type="dxa"/>
          </w:tcPr>
          <w:p w14:paraId="0C2308CC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LO3</w:t>
            </w:r>
          </w:p>
        </w:tc>
        <w:tc>
          <w:tcPr>
            <w:tcW w:w="5841" w:type="dxa"/>
          </w:tcPr>
          <w:p w14:paraId="371544AA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Advocate for public health principles and action, to improve the health of the population or a subgroup.</w:t>
            </w:r>
          </w:p>
        </w:tc>
        <w:tc>
          <w:tcPr>
            <w:tcW w:w="3119" w:type="dxa"/>
          </w:tcPr>
          <w:p w14:paraId="45F7FD55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0DD38B78" w14:textId="77777777" w:rsidTr="00F63864">
        <w:tc>
          <w:tcPr>
            <w:tcW w:w="1997" w:type="dxa"/>
          </w:tcPr>
          <w:p w14:paraId="07A6CDFC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LO4</w:t>
            </w:r>
          </w:p>
        </w:tc>
        <w:tc>
          <w:tcPr>
            <w:tcW w:w="5841" w:type="dxa"/>
          </w:tcPr>
          <w:p w14:paraId="2538FDD0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In depth understanding of the principles of screening, potential benefits and risks to the population, evaluation of screening programmes, importance of quality assurance, and governance structures.</w:t>
            </w:r>
          </w:p>
        </w:tc>
        <w:tc>
          <w:tcPr>
            <w:tcW w:w="3119" w:type="dxa"/>
          </w:tcPr>
          <w:p w14:paraId="166DD00F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036F7541" w14:textId="77777777" w:rsidTr="00AE2C51">
        <w:tc>
          <w:tcPr>
            <w:tcW w:w="1997" w:type="dxa"/>
            <w:shd w:val="clear" w:color="auto" w:fill="DEEAF6" w:themeFill="accent1" w:themeFillTint="33"/>
          </w:tcPr>
          <w:p w14:paraId="079A4108" w14:textId="77777777" w:rsidR="00D66D8F" w:rsidRPr="00CC1D21" w:rsidRDefault="00D66D8F" w:rsidP="007F2403">
            <w:pPr>
              <w:rPr>
                <w:rFonts w:cstheme="minorHAnsi"/>
                <w:b/>
                <w:sz w:val="20"/>
                <w:szCs w:val="20"/>
              </w:rPr>
            </w:pPr>
            <w:r w:rsidRPr="00CC1D21">
              <w:rPr>
                <w:rFonts w:cstheme="minorHAnsi"/>
                <w:b/>
                <w:sz w:val="20"/>
                <w:szCs w:val="20"/>
              </w:rPr>
              <w:t>Domain 4</w:t>
            </w:r>
          </w:p>
        </w:tc>
        <w:tc>
          <w:tcPr>
            <w:tcW w:w="5841" w:type="dxa"/>
            <w:shd w:val="clear" w:color="auto" w:fill="DEEAF6" w:themeFill="accent1" w:themeFillTint="33"/>
          </w:tcPr>
          <w:p w14:paraId="43BD797E" w14:textId="77777777" w:rsidR="00D66D8F" w:rsidRPr="00CC1D21" w:rsidRDefault="00D66D8F" w:rsidP="007F2403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Health Service Improvement</w:t>
            </w:r>
          </w:p>
        </w:tc>
        <w:tc>
          <w:tcPr>
            <w:tcW w:w="3119" w:type="dxa"/>
            <w:shd w:val="clear" w:color="auto" w:fill="DEEAF6" w:themeFill="accent1" w:themeFillTint="33"/>
          </w:tcPr>
          <w:p w14:paraId="56EAA958" w14:textId="77777777" w:rsidR="00D66D8F" w:rsidRPr="00CC1D21" w:rsidRDefault="00D66D8F" w:rsidP="007F2403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66D8F" w:rsidRPr="00CC1D21" w14:paraId="274B686E" w14:textId="77777777" w:rsidTr="00F63864">
        <w:tc>
          <w:tcPr>
            <w:tcW w:w="1997" w:type="dxa"/>
          </w:tcPr>
          <w:p w14:paraId="65F201BF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LO1</w:t>
            </w:r>
          </w:p>
        </w:tc>
        <w:tc>
          <w:tcPr>
            <w:tcW w:w="5841" w:type="dxa"/>
          </w:tcPr>
          <w:p w14:paraId="1039F300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Understand health systems and health system performance: Demonstrate an understanding of a health systems approach to assessing, planning, delivering and evaluating health services</w:t>
            </w:r>
          </w:p>
        </w:tc>
        <w:tc>
          <w:tcPr>
            <w:tcW w:w="3119" w:type="dxa"/>
          </w:tcPr>
          <w:p w14:paraId="1A2C0F15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62CA4F38" w14:textId="77777777" w:rsidTr="00F63864">
        <w:tc>
          <w:tcPr>
            <w:tcW w:w="1997" w:type="dxa"/>
          </w:tcPr>
          <w:p w14:paraId="12F20899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LO2</w:t>
            </w:r>
          </w:p>
        </w:tc>
        <w:tc>
          <w:tcPr>
            <w:tcW w:w="5841" w:type="dxa"/>
          </w:tcPr>
          <w:p w14:paraId="6A4097BE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Demonstrate ability to assess the needs of the population</w:t>
            </w:r>
          </w:p>
        </w:tc>
        <w:tc>
          <w:tcPr>
            <w:tcW w:w="3119" w:type="dxa"/>
          </w:tcPr>
          <w:p w14:paraId="4B0A3CC6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602AB922" w14:textId="77777777" w:rsidTr="00F63864">
        <w:tc>
          <w:tcPr>
            <w:tcW w:w="1997" w:type="dxa"/>
          </w:tcPr>
          <w:p w14:paraId="064E08A4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LO3</w:t>
            </w:r>
          </w:p>
        </w:tc>
        <w:tc>
          <w:tcPr>
            <w:tcW w:w="5841" w:type="dxa"/>
          </w:tcPr>
          <w:p w14:paraId="7AAE2144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 xml:space="preserve">Demonstrate ability to evaluate health services </w:t>
            </w:r>
          </w:p>
        </w:tc>
        <w:tc>
          <w:tcPr>
            <w:tcW w:w="3119" w:type="dxa"/>
          </w:tcPr>
          <w:p w14:paraId="053F158F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5DAE92EE" w14:textId="77777777" w:rsidTr="00F63864">
        <w:tc>
          <w:tcPr>
            <w:tcW w:w="1997" w:type="dxa"/>
          </w:tcPr>
          <w:p w14:paraId="620D314E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LO4</w:t>
            </w:r>
          </w:p>
        </w:tc>
        <w:tc>
          <w:tcPr>
            <w:tcW w:w="5841" w:type="dxa"/>
          </w:tcPr>
          <w:p w14:paraId="2F296304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Demonstrate knowledge, understanding and practical application of quality and patient safety principles in healthcare</w:t>
            </w:r>
          </w:p>
        </w:tc>
        <w:tc>
          <w:tcPr>
            <w:tcW w:w="3119" w:type="dxa"/>
          </w:tcPr>
          <w:p w14:paraId="61C85696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7AE0B40B" w14:textId="77777777" w:rsidTr="00F63864">
        <w:tc>
          <w:tcPr>
            <w:tcW w:w="1997" w:type="dxa"/>
          </w:tcPr>
          <w:p w14:paraId="0D479785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LO5</w:t>
            </w:r>
          </w:p>
        </w:tc>
        <w:tc>
          <w:tcPr>
            <w:tcW w:w="5841" w:type="dxa"/>
          </w:tcPr>
          <w:p w14:paraId="0E8C81BE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Demonstrate knowledge and understanding of quality improvement</w:t>
            </w:r>
          </w:p>
        </w:tc>
        <w:tc>
          <w:tcPr>
            <w:tcW w:w="3119" w:type="dxa"/>
          </w:tcPr>
          <w:p w14:paraId="3F5A00E2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6E4D860B" w14:textId="77777777" w:rsidTr="00AE2C51">
        <w:tc>
          <w:tcPr>
            <w:tcW w:w="1997" w:type="dxa"/>
            <w:shd w:val="clear" w:color="auto" w:fill="DEEAF6" w:themeFill="accent1" w:themeFillTint="33"/>
          </w:tcPr>
          <w:p w14:paraId="1967F0F3" w14:textId="77777777" w:rsidR="00D66D8F" w:rsidRPr="00CC1D21" w:rsidRDefault="00D66D8F" w:rsidP="007F2403">
            <w:pPr>
              <w:rPr>
                <w:rFonts w:cstheme="minorHAnsi"/>
                <w:b/>
                <w:sz w:val="20"/>
                <w:szCs w:val="20"/>
              </w:rPr>
            </w:pPr>
            <w:r w:rsidRPr="00CC1D21">
              <w:rPr>
                <w:rFonts w:cstheme="minorHAnsi"/>
                <w:b/>
                <w:sz w:val="20"/>
                <w:szCs w:val="20"/>
              </w:rPr>
              <w:t>Domain 5</w:t>
            </w:r>
          </w:p>
        </w:tc>
        <w:tc>
          <w:tcPr>
            <w:tcW w:w="5841" w:type="dxa"/>
            <w:shd w:val="clear" w:color="auto" w:fill="DEEAF6" w:themeFill="accent1" w:themeFillTint="33"/>
          </w:tcPr>
          <w:p w14:paraId="439363EF" w14:textId="77777777" w:rsidR="00D66D8F" w:rsidRPr="00CC1D21" w:rsidRDefault="00D66D8F" w:rsidP="007F2403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Strategic Leadership and Management</w:t>
            </w:r>
          </w:p>
        </w:tc>
        <w:tc>
          <w:tcPr>
            <w:tcW w:w="3119" w:type="dxa"/>
            <w:shd w:val="clear" w:color="auto" w:fill="DEEAF6" w:themeFill="accent1" w:themeFillTint="33"/>
          </w:tcPr>
          <w:p w14:paraId="086D9082" w14:textId="77777777" w:rsidR="00D66D8F" w:rsidRPr="00CC1D21" w:rsidRDefault="00D66D8F" w:rsidP="007F2403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66D8F" w:rsidRPr="00CC1D21" w14:paraId="75A59DCF" w14:textId="77777777" w:rsidTr="00F63864">
        <w:tc>
          <w:tcPr>
            <w:tcW w:w="1997" w:type="dxa"/>
          </w:tcPr>
          <w:p w14:paraId="2F1C4464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LO1</w:t>
            </w:r>
          </w:p>
        </w:tc>
        <w:tc>
          <w:tcPr>
            <w:tcW w:w="5841" w:type="dxa"/>
          </w:tcPr>
          <w:p w14:paraId="6A78757C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Demonstrate the ability to effectively lead a programme of work</w:t>
            </w:r>
          </w:p>
        </w:tc>
        <w:tc>
          <w:tcPr>
            <w:tcW w:w="3119" w:type="dxa"/>
          </w:tcPr>
          <w:p w14:paraId="2A4008FD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5BD62BAF" w14:textId="77777777" w:rsidTr="00F63864">
        <w:tc>
          <w:tcPr>
            <w:tcW w:w="1997" w:type="dxa"/>
          </w:tcPr>
          <w:p w14:paraId="6DA40E79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LO2</w:t>
            </w:r>
          </w:p>
        </w:tc>
        <w:tc>
          <w:tcPr>
            <w:tcW w:w="5841" w:type="dxa"/>
          </w:tcPr>
          <w:p w14:paraId="49CC36F6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Demonstrate the ability to manage a programme of work including planning for human and financial resources</w:t>
            </w:r>
          </w:p>
        </w:tc>
        <w:tc>
          <w:tcPr>
            <w:tcW w:w="3119" w:type="dxa"/>
          </w:tcPr>
          <w:p w14:paraId="3A6550B6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3ECD14AF" w14:textId="77777777" w:rsidTr="00F63864">
        <w:trPr>
          <w:trHeight w:val="274"/>
        </w:trPr>
        <w:tc>
          <w:tcPr>
            <w:tcW w:w="1997" w:type="dxa"/>
          </w:tcPr>
          <w:p w14:paraId="4256C30C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LO3</w:t>
            </w:r>
          </w:p>
        </w:tc>
        <w:tc>
          <w:tcPr>
            <w:tcW w:w="5841" w:type="dxa"/>
          </w:tcPr>
          <w:p w14:paraId="15858179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Demonstrate the ability to identify and engage with key stakeholders in a programme of work</w:t>
            </w:r>
          </w:p>
        </w:tc>
        <w:tc>
          <w:tcPr>
            <w:tcW w:w="3119" w:type="dxa"/>
          </w:tcPr>
          <w:p w14:paraId="3DC4B7D4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52B37B07" w14:textId="77777777" w:rsidTr="00F63864">
        <w:tc>
          <w:tcPr>
            <w:tcW w:w="1997" w:type="dxa"/>
          </w:tcPr>
          <w:p w14:paraId="5C9F6127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LO4</w:t>
            </w:r>
          </w:p>
        </w:tc>
        <w:tc>
          <w:tcPr>
            <w:tcW w:w="5841" w:type="dxa"/>
          </w:tcPr>
          <w:p w14:paraId="695EFE5D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Demonstrate the ability to work effectively as part of a team</w:t>
            </w:r>
          </w:p>
        </w:tc>
        <w:tc>
          <w:tcPr>
            <w:tcW w:w="3119" w:type="dxa"/>
          </w:tcPr>
          <w:p w14:paraId="7C5136E2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728A7F82" w14:textId="77777777" w:rsidTr="00AE2C51">
        <w:tc>
          <w:tcPr>
            <w:tcW w:w="1997" w:type="dxa"/>
            <w:shd w:val="clear" w:color="auto" w:fill="DEEAF6" w:themeFill="accent1" w:themeFillTint="33"/>
          </w:tcPr>
          <w:p w14:paraId="4A83B05B" w14:textId="77777777" w:rsidR="00D66D8F" w:rsidRPr="00CC1D21" w:rsidRDefault="00D66D8F" w:rsidP="007F2403">
            <w:pPr>
              <w:rPr>
                <w:rFonts w:cstheme="minorHAnsi"/>
                <w:b/>
                <w:sz w:val="20"/>
                <w:szCs w:val="20"/>
              </w:rPr>
            </w:pPr>
            <w:r w:rsidRPr="00CC1D21">
              <w:rPr>
                <w:rFonts w:cstheme="minorHAnsi"/>
                <w:b/>
                <w:sz w:val="20"/>
                <w:szCs w:val="20"/>
              </w:rPr>
              <w:t>Domain 6</w:t>
            </w:r>
          </w:p>
        </w:tc>
        <w:tc>
          <w:tcPr>
            <w:tcW w:w="5841" w:type="dxa"/>
            <w:shd w:val="clear" w:color="auto" w:fill="DEEAF6" w:themeFill="accent1" w:themeFillTint="33"/>
          </w:tcPr>
          <w:p w14:paraId="391173B8" w14:textId="77777777" w:rsidR="00D66D8F" w:rsidRPr="00CC1D21" w:rsidRDefault="00D66D8F" w:rsidP="007F2403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Public Health Advocacy and Policy</w:t>
            </w:r>
          </w:p>
        </w:tc>
        <w:tc>
          <w:tcPr>
            <w:tcW w:w="3119" w:type="dxa"/>
            <w:shd w:val="clear" w:color="auto" w:fill="DEEAF6" w:themeFill="accent1" w:themeFillTint="33"/>
          </w:tcPr>
          <w:p w14:paraId="6D911975" w14:textId="77777777" w:rsidR="00D66D8F" w:rsidRPr="00CC1D21" w:rsidRDefault="00D66D8F" w:rsidP="007F2403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66D8F" w:rsidRPr="00CC1D21" w14:paraId="712642A6" w14:textId="77777777" w:rsidTr="00F63864">
        <w:tc>
          <w:tcPr>
            <w:tcW w:w="1997" w:type="dxa"/>
          </w:tcPr>
          <w:p w14:paraId="464A8E8B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LO1</w:t>
            </w:r>
          </w:p>
        </w:tc>
        <w:tc>
          <w:tcPr>
            <w:tcW w:w="5841" w:type="dxa"/>
          </w:tcPr>
          <w:p w14:paraId="354B4F20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Effective advocacy for public health</w:t>
            </w:r>
          </w:p>
        </w:tc>
        <w:tc>
          <w:tcPr>
            <w:tcW w:w="3119" w:type="dxa"/>
          </w:tcPr>
          <w:p w14:paraId="2527564B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4C0CAB09" w14:textId="77777777" w:rsidTr="00F63864">
        <w:tc>
          <w:tcPr>
            <w:tcW w:w="1997" w:type="dxa"/>
          </w:tcPr>
          <w:p w14:paraId="63D7DE7A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LO2</w:t>
            </w:r>
          </w:p>
        </w:tc>
        <w:tc>
          <w:tcPr>
            <w:tcW w:w="5841" w:type="dxa"/>
          </w:tcPr>
          <w:p w14:paraId="6B7ED80B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Develop and display an understanding of methods used in policy formation, implementation and evaluation</w:t>
            </w:r>
          </w:p>
        </w:tc>
        <w:tc>
          <w:tcPr>
            <w:tcW w:w="3119" w:type="dxa"/>
          </w:tcPr>
          <w:p w14:paraId="7C330325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54E003EF" w14:textId="77777777" w:rsidTr="00F63864">
        <w:tc>
          <w:tcPr>
            <w:tcW w:w="1997" w:type="dxa"/>
          </w:tcPr>
          <w:p w14:paraId="1D0A5735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LO3</w:t>
            </w:r>
          </w:p>
        </w:tc>
        <w:tc>
          <w:tcPr>
            <w:tcW w:w="5841" w:type="dxa"/>
          </w:tcPr>
          <w:p w14:paraId="30C0450D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Critically appraise health policy, strategy and plans for implementation</w:t>
            </w:r>
          </w:p>
        </w:tc>
        <w:tc>
          <w:tcPr>
            <w:tcW w:w="3119" w:type="dxa"/>
          </w:tcPr>
          <w:p w14:paraId="5B25D16C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65497C8C" w14:textId="77777777" w:rsidTr="00F63864">
        <w:tc>
          <w:tcPr>
            <w:tcW w:w="1997" w:type="dxa"/>
          </w:tcPr>
          <w:p w14:paraId="3103D0A6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LO4</w:t>
            </w:r>
          </w:p>
        </w:tc>
        <w:tc>
          <w:tcPr>
            <w:tcW w:w="5841" w:type="dxa"/>
          </w:tcPr>
          <w:p w14:paraId="7A684E90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Involvement in action to improve public health or health services</w:t>
            </w:r>
          </w:p>
        </w:tc>
        <w:tc>
          <w:tcPr>
            <w:tcW w:w="3119" w:type="dxa"/>
          </w:tcPr>
          <w:p w14:paraId="0E9AD77D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41E27657" w14:textId="77777777" w:rsidTr="00AE2C51">
        <w:tc>
          <w:tcPr>
            <w:tcW w:w="1997" w:type="dxa"/>
            <w:shd w:val="clear" w:color="auto" w:fill="DEEAF6" w:themeFill="accent1" w:themeFillTint="33"/>
          </w:tcPr>
          <w:p w14:paraId="4F3BF228" w14:textId="77777777" w:rsidR="00D66D8F" w:rsidRPr="00CC1D21" w:rsidRDefault="00D66D8F" w:rsidP="007F2403">
            <w:pPr>
              <w:rPr>
                <w:rFonts w:cstheme="minorHAnsi"/>
                <w:b/>
                <w:sz w:val="20"/>
                <w:szCs w:val="20"/>
              </w:rPr>
            </w:pPr>
            <w:r w:rsidRPr="00CC1D21">
              <w:rPr>
                <w:rFonts w:cstheme="minorHAnsi"/>
                <w:b/>
                <w:sz w:val="20"/>
                <w:szCs w:val="20"/>
              </w:rPr>
              <w:lastRenderedPageBreak/>
              <w:t>Domain 7</w:t>
            </w:r>
          </w:p>
        </w:tc>
        <w:tc>
          <w:tcPr>
            <w:tcW w:w="5841" w:type="dxa"/>
            <w:shd w:val="clear" w:color="auto" w:fill="DEEAF6" w:themeFill="accent1" w:themeFillTint="33"/>
          </w:tcPr>
          <w:p w14:paraId="49C5C691" w14:textId="77777777" w:rsidR="00D66D8F" w:rsidRPr="00CC1D21" w:rsidRDefault="00D66D8F" w:rsidP="007F2403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Health Economics</w:t>
            </w:r>
          </w:p>
        </w:tc>
        <w:tc>
          <w:tcPr>
            <w:tcW w:w="3119" w:type="dxa"/>
            <w:shd w:val="clear" w:color="auto" w:fill="DEEAF6" w:themeFill="accent1" w:themeFillTint="33"/>
          </w:tcPr>
          <w:p w14:paraId="435F80F1" w14:textId="77777777" w:rsidR="00D66D8F" w:rsidRPr="00CC1D21" w:rsidRDefault="00D66D8F" w:rsidP="007F2403">
            <w:pPr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66D8F" w:rsidRPr="00CC1D21" w14:paraId="29F53C2D" w14:textId="77777777" w:rsidTr="00F63864">
        <w:tc>
          <w:tcPr>
            <w:tcW w:w="1997" w:type="dxa"/>
          </w:tcPr>
          <w:p w14:paraId="27E2CAD0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LO1</w:t>
            </w:r>
          </w:p>
        </w:tc>
        <w:tc>
          <w:tcPr>
            <w:tcW w:w="5841" w:type="dxa"/>
          </w:tcPr>
          <w:p w14:paraId="428B53EC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Demonstrate knowledge of health economic principles</w:t>
            </w:r>
          </w:p>
        </w:tc>
        <w:tc>
          <w:tcPr>
            <w:tcW w:w="3119" w:type="dxa"/>
          </w:tcPr>
          <w:p w14:paraId="761F4DB6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CC1D21" w14:paraId="3E2FF959" w14:textId="77777777" w:rsidTr="00F63864">
        <w:tc>
          <w:tcPr>
            <w:tcW w:w="1997" w:type="dxa"/>
          </w:tcPr>
          <w:p w14:paraId="401243F8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LO2</w:t>
            </w:r>
          </w:p>
        </w:tc>
        <w:tc>
          <w:tcPr>
            <w:tcW w:w="5841" w:type="dxa"/>
          </w:tcPr>
          <w:p w14:paraId="17C64EB9" w14:textId="77777777" w:rsidR="00D66D8F" w:rsidRPr="00CC1D21" w:rsidRDefault="00D66D8F" w:rsidP="007F2403">
            <w:pPr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CC1D21">
              <w:rPr>
                <w:rFonts w:cstheme="minorHAnsi"/>
                <w:sz w:val="20"/>
                <w:szCs w:val="20"/>
              </w:rPr>
              <w:t>Demonstrate the ability to apply knowledge of health economic principles to inform a health economic and/or resource decision making process at the local, regional or national level.</w:t>
            </w:r>
          </w:p>
        </w:tc>
        <w:tc>
          <w:tcPr>
            <w:tcW w:w="3119" w:type="dxa"/>
          </w:tcPr>
          <w:p w14:paraId="2DC6C994" w14:textId="77777777" w:rsidR="00D66D8F" w:rsidRPr="00CC1D21" w:rsidRDefault="00D66D8F" w:rsidP="007F240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D66D8F" w:rsidRPr="00D66D8F" w14:paraId="7C08C068" w14:textId="77777777" w:rsidTr="00F63864">
        <w:tc>
          <w:tcPr>
            <w:tcW w:w="1997" w:type="dxa"/>
          </w:tcPr>
          <w:p w14:paraId="517DA937" w14:textId="77777777" w:rsidR="00D66D8F" w:rsidRPr="00D66D8F" w:rsidRDefault="00D66D8F" w:rsidP="007F240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841" w:type="dxa"/>
          </w:tcPr>
          <w:p w14:paraId="5CD193AC" w14:textId="77777777" w:rsidR="00D66D8F" w:rsidRPr="00D66D8F" w:rsidRDefault="00D66D8F" w:rsidP="007F2403">
            <w:pPr>
              <w:rPr>
                <w:rFonts w:cstheme="minorHAnsi"/>
                <w:b/>
                <w:sz w:val="20"/>
                <w:szCs w:val="20"/>
              </w:rPr>
            </w:pPr>
            <w:r w:rsidRPr="00D66D8F">
              <w:rPr>
                <w:rFonts w:cstheme="minorHAnsi"/>
                <w:b/>
                <w:sz w:val="20"/>
                <w:szCs w:val="20"/>
              </w:rPr>
              <w:t>Courses</w:t>
            </w:r>
          </w:p>
        </w:tc>
        <w:tc>
          <w:tcPr>
            <w:tcW w:w="3119" w:type="dxa"/>
          </w:tcPr>
          <w:p w14:paraId="6F1B0E84" w14:textId="77777777" w:rsidR="00D66D8F" w:rsidRPr="00D66D8F" w:rsidRDefault="00D66D8F" w:rsidP="007F2403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66D8F" w:rsidRPr="00D66D8F" w14:paraId="3B67B208" w14:textId="77777777" w:rsidTr="00F63864">
        <w:tc>
          <w:tcPr>
            <w:tcW w:w="1997" w:type="dxa"/>
          </w:tcPr>
          <w:p w14:paraId="76CA49B1" w14:textId="77777777" w:rsidR="00D66D8F" w:rsidRPr="00D66D8F" w:rsidRDefault="00D66D8F" w:rsidP="007F240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841" w:type="dxa"/>
          </w:tcPr>
          <w:p w14:paraId="497A0B81" w14:textId="77777777" w:rsidR="00D66D8F" w:rsidRPr="00D66D8F" w:rsidRDefault="00D66D8F" w:rsidP="007F2403">
            <w:pPr>
              <w:rPr>
                <w:rFonts w:cstheme="minorHAnsi"/>
                <w:b/>
                <w:sz w:val="20"/>
                <w:szCs w:val="20"/>
              </w:rPr>
            </w:pPr>
            <w:r w:rsidRPr="00D66D8F">
              <w:rPr>
                <w:rFonts w:cstheme="minorHAnsi"/>
                <w:b/>
                <w:sz w:val="20"/>
                <w:szCs w:val="20"/>
              </w:rPr>
              <w:t>Study days</w:t>
            </w:r>
          </w:p>
        </w:tc>
        <w:tc>
          <w:tcPr>
            <w:tcW w:w="3119" w:type="dxa"/>
          </w:tcPr>
          <w:p w14:paraId="6A18259C" w14:textId="77777777" w:rsidR="00D66D8F" w:rsidRPr="00D66D8F" w:rsidRDefault="00D66D8F" w:rsidP="007F2403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1425A703" w14:textId="77777777" w:rsidR="008D7EFC" w:rsidRPr="00D66D8F" w:rsidRDefault="008D7EFC">
      <w:pPr>
        <w:rPr>
          <w:b/>
        </w:rPr>
      </w:pPr>
    </w:p>
    <w:sectPr w:rsidR="008D7EFC" w:rsidRPr="00D66D8F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BD078" w14:textId="77777777" w:rsidR="00175933" w:rsidRDefault="00175933" w:rsidP="00175933">
      <w:pPr>
        <w:spacing w:after="0" w:line="240" w:lineRule="auto"/>
      </w:pPr>
      <w:r>
        <w:separator/>
      </w:r>
    </w:p>
  </w:endnote>
  <w:endnote w:type="continuationSeparator" w:id="0">
    <w:p w14:paraId="6352C3B1" w14:textId="77777777" w:rsidR="00175933" w:rsidRDefault="00175933" w:rsidP="00175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450083968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14:paraId="4549D3D1" w14:textId="77777777" w:rsidR="00175933" w:rsidRPr="00175933" w:rsidRDefault="00175933">
            <w:pPr>
              <w:pStyle w:val="Footer"/>
              <w:jc w:val="center"/>
              <w:rPr>
                <w:sz w:val="20"/>
                <w:szCs w:val="20"/>
              </w:rPr>
            </w:pPr>
            <w:r w:rsidRPr="00175933">
              <w:rPr>
                <w:sz w:val="20"/>
                <w:szCs w:val="20"/>
              </w:rPr>
              <w:t xml:space="preserve">Page </w:t>
            </w:r>
            <w:r w:rsidRPr="00175933">
              <w:rPr>
                <w:b/>
                <w:bCs/>
                <w:sz w:val="20"/>
                <w:szCs w:val="20"/>
              </w:rPr>
              <w:fldChar w:fldCharType="begin"/>
            </w:r>
            <w:r w:rsidRPr="00175933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175933">
              <w:rPr>
                <w:b/>
                <w:bCs/>
                <w:sz w:val="20"/>
                <w:szCs w:val="20"/>
              </w:rPr>
              <w:fldChar w:fldCharType="separate"/>
            </w:r>
            <w:r w:rsidRPr="00175933">
              <w:rPr>
                <w:b/>
                <w:bCs/>
                <w:noProof/>
                <w:sz w:val="20"/>
                <w:szCs w:val="20"/>
              </w:rPr>
              <w:t>2</w:t>
            </w:r>
            <w:r w:rsidRPr="00175933">
              <w:rPr>
                <w:b/>
                <w:bCs/>
                <w:sz w:val="20"/>
                <w:szCs w:val="20"/>
              </w:rPr>
              <w:fldChar w:fldCharType="end"/>
            </w:r>
            <w:r w:rsidRPr="00175933">
              <w:rPr>
                <w:sz w:val="20"/>
                <w:szCs w:val="20"/>
              </w:rPr>
              <w:t xml:space="preserve"> of </w:t>
            </w:r>
            <w:r w:rsidRPr="00175933">
              <w:rPr>
                <w:b/>
                <w:bCs/>
                <w:sz w:val="20"/>
                <w:szCs w:val="20"/>
              </w:rPr>
              <w:fldChar w:fldCharType="begin"/>
            </w:r>
            <w:r w:rsidRPr="00175933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175933">
              <w:rPr>
                <w:b/>
                <w:bCs/>
                <w:sz w:val="20"/>
                <w:szCs w:val="20"/>
              </w:rPr>
              <w:fldChar w:fldCharType="separate"/>
            </w:r>
            <w:r w:rsidRPr="00175933">
              <w:rPr>
                <w:b/>
                <w:bCs/>
                <w:noProof/>
                <w:sz w:val="20"/>
                <w:szCs w:val="20"/>
              </w:rPr>
              <w:t>2</w:t>
            </w:r>
            <w:r w:rsidRPr="00175933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C4FDF6E" w14:textId="77777777" w:rsidR="00175933" w:rsidRDefault="001759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0615C" w14:textId="77777777" w:rsidR="00175933" w:rsidRDefault="00175933" w:rsidP="00175933">
      <w:pPr>
        <w:spacing w:after="0" w:line="240" w:lineRule="auto"/>
      </w:pPr>
      <w:r>
        <w:separator/>
      </w:r>
    </w:p>
  </w:footnote>
  <w:footnote w:type="continuationSeparator" w:id="0">
    <w:p w14:paraId="1CC314A5" w14:textId="77777777" w:rsidR="00175933" w:rsidRDefault="00175933" w:rsidP="00175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DBC3" w14:textId="77777777" w:rsidR="00175933" w:rsidRDefault="00AE2C51" w:rsidP="00175933">
    <w:pPr>
      <w:pStyle w:val="Header"/>
    </w:pPr>
    <w:r>
      <w:rPr>
        <w:rFonts w:ascii="Times New Roman" w:hAnsi="Times New Roman"/>
        <w:noProof/>
        <w:lang w:eastAsia="en-IE"/>
      </w:rPr>
      <w:drawing>
        <wp:anchor distT="0" distB="0" distL="114300" distR="114300" simplePos="0" relativeHeight="251661312" behindDoc="0" locked="0" layoutInCell="1" allowOverlap="1" wp14:anchorId="33C36821" wp14:editId="6A7E9853">
          <wp:simplePos x="0" y="0"/>
          <wp:positionH relativeFrom="column">
            <wp:posOffset>-431800</wp:posOffset>
          </wp:positionH>
          <wp:positionV relativeFrom="paragraph">
            <wp:posOffset>-367030</wp:posOffset>
          </wp:positionV>
          <wp:extent cx="671943" cy="808990"/>
          <wp:effectExtent l="0" t="0" r="0" b="0"/>
          <wp:wrapNone/>
          <wp:docPr id="8" name="Picture 8" descr="Public Health Portrait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blic Health Portrait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731" cy="8219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A0553">
      <w:rPr>
        <w:noProof/>
      </w:rPr>
      <w:drawing>
        <wp:anchor distT="0" distB="0" distL="114300" distR="114300" simplePos="0" relativeHeight="251660288" behindDoc="0" locked="0" layoutInCell="1" allowOverlap="1" wp14:anchorId="15A68CEF" wp14:editId="31796C11">
          <wp:simplePos x="0" y="0"/>
          <wp:positionH relativeFrom="column">
            <wp:posOffset>5429250</wp:posOffset>
          </wp:positionH>
          <wp:positionV relativeFrom="paragraph">
            <wp:posOffset>-360680</wp:posOffset>
          </wp:positionV>
          <wp:extent cx="831850" cy="831850"/>
          <wp:effectExtent l="0" t="0" r="635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CPI cmyk positiv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831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5933"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338758" wp14:editId="45DBF32A">
              <wp:simplePos x="0" y="0"/>
              <wp:positionH relativeFrom="column">
                <wp:posOffset>4618355</wp:posOffset>
              </wp:positionH>
              <wp:positionV relativeFrom="paragraph">
                <wp:posOffset>76200</wp:posOffset>
              </wp:positionV>
              <wp:extent cx="1725295" cy="1635760"/>
              <wp:effectExtent l="0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163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C74F1" w14:textId="77777777" w:rsidR="00175933" w:rsidRDefault="00175933" w:rsidP="0017593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3387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63.65pt;margin-top:6pt;width:135.85pt;height:1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" filled="f" stroked="f">
              <v:textbox>
                <w:txbxContent>
                  <w:p w14:paraId="220C74F1" w14:textId="77777777" w:rsidR="00175933" w:rsidRDefault="00175933" w:rsidP="00175933"/>
                </w:txbxContent>
              </v:textbox>
            </v:shape>
          </w:pict>
        </mc:Fallback>
      </mc:AlternateContent>
    </w:r>
  </w:p>
  <w:p w14:paraId="354DBD8E" w14:textId="77777777" w:rsidR="00175933" w:rsidRPr="00175933" w:rsidRDefault="00175933" w:rsidP="001759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D8F"/>
    <w:rsid w:val="00113E2F"/>
    <w:rsid w:val="00175933"/>
    <w:rsid w:val="008D7EFC"/>
    <w:rsid w:val="00AE2C51"/>
    <w:rsid w:val="00D66D8F"/>
    <w:rsid w:val="00F6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5F3B2F"/>
  <w15:chartTrackingRefBased/>
  <w15:docId w15:val="{B8FE94A2-7166-44BD-AA2C-B5F7310FE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D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D66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D66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5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933"/>
  </w:style>
  <w:style w:type="paragraph" w:styleId="Footer">
    <w:name w:val="footer"/>
    <w:basedOn w:val="Normal"/>
    <w:link w:val="FooterChar"/>
    <w:uiPriority w:val="99"/>
    <w:unhideWhenUsed/>
    <w:rsid w:val="00175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474</Words>
  <Characters>2703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Nicola Murphy (SMO)</dc:creator>
  <cp:keywords/>
  <dc:description/>
  <cp:lastModifiedBy>Brian O’Murchu</cp:lastModifiedBy>
  <cp:revision>2</cp:revision>
  <dcterms:created xsi:type="dcterms:W3CDTF">2024-03-15T11:43:00Z</dcterms:created>
  <dcterms:modified xsi:type="dcterms:W3CDTF">2024-03-15T11:43:00Z</dcterms:modified>
</cp:coreProperties>
</file>